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7FE37" w14:textId="0A8B1719" w:rsidR="00454749" w:rsidRPr="00862B94" w:rsidRDefault="00454749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88086E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C67343">
        <w:rPr>
          <w:rFonts w:ascii="Times New Roman" w:eastAsia="Times New Roman" w:hAnsi="Times New Roman" w:cs="Times New Roman"/>
          <w:b/>
          <w:caps/>
          <w:sz w:val="24"/>
          <w:szCs w:val="24"/>
        </w:rPr>
        <w:t>4646</w:t>
      </w:r>
    </w:p>
    <w:p w14:paraId="78C02745" w14:textId="77777777" w:rsidR="00454749" w:rsidRPr="00862B94" w:rsidRDefault="00454749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454749" w:rsidRPr="00862B94" w14:paraId="61F6BF12" w14:textId="77777777" w:rsidTr="000F28DB">
        <w:trPr>
          <w:trHeight w:val="1650"/>
        </w:trPr>
        <w:tc>
          <w:tcPr>
            <w:tcW w:w="4515" w:type="dxa"/>
            <w:hideMark/>
          </w:tcPr>
          <w:p w14:paraId="7EAF711B" w14:textId="57AECD72" w:rsidR="00454749" w:rsidRPr="00862B94" w:rsidRDefault="00C67343" w:rsidP="000F28DB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C673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PETITION OF DEBLOCK, LTD. TO AMEND AQUA TEXAS, INC.'S CERTIFICATE OF CONVENIENCE AND NECESSITY IN DENTON COUNTY BY STREAMLINED EXPEDITED RELEASE</w:t>
            </w:r>
          </w:p>
        </w:tc>
        <w:tc>
          <w:tcPr>
            <w:tcW w:w="353" w:type="dxa"/>
          </w:tcPr>
          <w:p w14:paraId="2B932081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652CCE7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18BA42A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525CED4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67C6053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C882AAA" w14:textId="77777777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EE4371" w14:textId="04964575" w:rsidR="00454749" w:rsidRPr="00862B94" w:rsidRDefault="00454749" w:rsidP="000F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593" w:type="dxa"/>
          </w:tcPr>
          <w:p w14:paraId="769E158C" w14:textId="77777777" w:rsidR="00454749" w:rsidRPr="00862B94" w:rsidRDefault="00454749" w:rsidP="000F28D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9AD9159" w14:textId="77777777" w:rsidR="00454749" w:rsidRPr="00862B94" w:rsidRDefault="00454749" w:rsidP="000F28D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02ADD5FB" w14:textId="77777777" w:rsidR="00454749" w:rsidRPr="00862B94" w:rsidRDefault="00454749" w:rsidP="000F28D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62B9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520CFAEB" w14:textId="77777777" w:rsidR="00454749" w:rsidRPr="00862B94" w:rsidRDefault="00454749" w:rsidP="00454749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702F0FF" w14:textId="77777777" w:rsidR="00454749" w:rsidRPr="00862B94" w:rsidRDefault="00454749" w:rsidP="00454749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SUBMISSION OF Third-Party APPRAISAL REPORT </w:t>
      </w:r>
    </w:p>
    <w:p w14:paraId="1EBDEC28" w14:textId="1925C81C" w:rsidR="00454749" w:rsidRDefault="00454749" w:rsidP="0045474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862B94">
        <w:rPr>
          <w:rFonts w:ascii="Times New Roman" w:hAnsi="Times New Roman"/>
          <w:bCs/>
          <w:sz w:val="24"/>
          <w:szCs w:val="24"/>
        </w:rPr>
        <w:tab/>
        <w:t xml:space="preserve">Commission Staff respectfully submits the third-party appraisal report attached to this filing. </w:t>
      </w:r>
    </w:p>
    <w:p w14:paraId="3CE64C90" w14:textId="77777777" w:rsidR="00862B94" w:rsidRPr="00862B94" w:rsidRDefault="00862B94" w:rsidP="0045474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771980F6" w14:textId="37D6BDFD" w:rsidR="00454749" w:rsidRPr="00862B94" w:rsidRDefault="00454749" w:rsidP="004547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62B9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12D45">
        <w:rPr>
          <w:rFonts w:ascii="Times New Roman" w:eastAsia="Times New Roman" w:hAnsi="Times New Roman" w:cs="Times New Roman"/>
          <w:noProof/>
          <w:sz w:val="24"/>
          <w:szCs w:val="24"/>
        </w:rPr>
        <w:t>November 13, 2023</w: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62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7553AE" w14:textId="77777777" w:rsidR="00454749" w:rsidRPr="00862B94" w:rsidRDefault="00454749" w:rsidP="004547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80CDC" w14:textId="77777777" w:rsidR="00454749" w:rsidRPr="00862B94" w:rsidRDefault="00454749" w:rsidP="00454749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2B94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03D52E95" w14:textId="7E116CC0" w:rsidR="00454749" w:rsidRPr="00862B94" w:rsidRDefault="00454749" w:rsidP="00862B9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171755A2" w14:textId="77777777" w:rsidR="00862B94" w:rsidRPr="00862B94" w:rsidRDefault="00862B94" w:rsidP="00862B9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68B464" w14:textId="77777777" w:rsidR="00454749" w:rsidRPr="00862B94" w:rsidRDefault="00454749" w:rsidP="004547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A3CF6C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Marisa Lopez Wagley</w:t>
      </w:r>
    </w:p>
    <w:p w14:paraId="7259316E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 xml:space="preserve">Division Director </w:t>
      </w:r>
    </w:p>
    <w:p w14:paraId="62CA48F0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</w:p>
    <w:p w14:paraId="055D0252" w14:textId="165EC84D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bookmarkStart w:id="0" w:name="_Hlk124422170"/>
      <w:r>
        <w:rPr>
          <w:rFonts w:ascii="Times New Roman" w:eastAsia="Calibri" w:hAnsi="Times New Roman" w:cs="Times New Roman"/>
          <w:sz w:val="24"/>
          <w:szCs w:val="24"/>
        </w:rPr>
        <w:t>Margaux Fox</w:t>
      </w:r>
    </w:p>
    <w:p w14:paraId="5C2EC32D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Managing Attorney</w:t>
      </w:r>
    </w:p>
    <w:p w14:paraId="090288D1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</w:p>
    <w:p w14:paraId="414769E1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/s/ Bradley Reynolds</w:t>
      </w: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673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BB5C02A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Bradley Reynolds</w:t>
      </w:r>
    </w:p>
    <w:p w14:paraId="369A0CE2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State Bar No. 24125839</w:t>
      </w:r>
    </w:p>
    <w:p w14:paraId="4EED1D3B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1701 N. Congress Ave.</w:t>
      </w:r>
    </w:p>
    <w:p w14:paraId="7987462F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P.O. Box 13326</w:t>
      </w:r>
    </w:p>
    <w:p w14:paraId="559C6C8A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Austin, Texas 78711-3326</w:t>
      </w:r>
    </w:p>
    <w:p w14:paraId="6CFCC086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(512) 936-7307</w:t>
      </w:r>
    </w:p>
    <w:p w14:paraId="3772BF14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(512) 936-7268 (Fax)</w:t>
      </w:r>
    </w:p>
    <w:p w14:paraId="48193968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 xml:space="preserve">Brad.Reynolds@puc.texas.gov </w:t>
      </w:r>
    </w:p>
    <w:bookmarkEnd w:id="0"/>
    <w:p w14:paraId="1FC79578" w14:textId="77777777" w:rsidR="00862B94" w:rsidRDefault="00862B94" w:rsidP="00C6734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7D371970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3FB35EE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48CEE74D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57649FF7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6B57F3DF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62069CA0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2DE47A03" w14:textId="77777777" w:rsidR="00862B94" w:rsidRDefault="00862B94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474DF32" w14:textId="70CDBCFB" w:rsidR="00454749" w:rsidRPr="00862B94" w:rsidRDefault="00454749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C67343">
        <w:rPr>
          <w:rFonts w:ascii="Times New Roman" w:eastAsia="Times New Roman" w:hAnsi="Times New Roman" w:cs="Times New Roman"/>
          <w:b/>
          <w:caps/>
          <w:sz w:val="24"/>
          <w:szCs w:val="24"/>
        </w:rPr>
        <w:t>54646</w:t>
      </w:r>
    </w:p>
    <w:p w14:paraId="12A334B8" w14:textId="77777777" w:rsidR="00454749" w:rsidRPr="00862B94" w:rsidRDefault="00454749" w:rsidP="00454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A2A2920" w14:textId="77777777" w:rsidR="00454749" w:rsidRPr="00862B94" w:rsidRDefault="00454749" w:rsidP="0045474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E785F87" w14:textId="457111C8" w:rsidR="00454749" w:rsidRPr="00862B94" w:rsidRDefault="00454749" w:rsidP="0045474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62B9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62B9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62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62B9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12D45">
        <w:rPr>
          <w:rFonts w:ascii="Times New Roman" w:eastAsia="Times New Roman" w:hAnsi="Times New Roman" w:cs="Times New Roman"/>
          <w:noProof/>
          <w:sz w:val="24"/>
          <w:szCs w:val="24"/>
        </w:rPr>
        <w:t>November 13, 2023</w:t>
      </w:r>
      <w:r w:rsidRPr="00862B9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62B9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in accordance with the </w:t>
      </w:r>
      <w:r w:rsidR="0069603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Second </w:t>
      </w:r>
      <w:r w:rsidRPr="00862B9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Order Suspending Rules, </w:t>
      </w:r>
      <w:r w:rsidR="00800A89">
        <w:rPr>
          <w:rFonts w:ascii="Times New Roman" w:eastAsia="Times New Roman" w:hAnsi="Times New Roman" w:cs="Times New Roman"/>
          <w:color w:val="0D0D0D"/>
          <w:sz w:val="24"/>
          <w:szCs w:val="24"/>
        </w:rPr>
        <w:t>filed</w:t>
      </w:r>
      <w:r w:rsidR="00800A89" w:rsidRPr="00862B9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862B94">
        <w:rPr>
          <w:rFonts w:ascii="Times New Roman" w:eastAsia="Times New Roman" w:hAnsi="Times New Roman" w:cs="Times New Roman"/>
          <w:color w:val="0D0D0D"/>
          <w:sz w:val="24"/>
          <w:szCs w:val="24"/>
        </w:rPr>
        <w:t>in Project No. 50664.</w:t>
      </w:r>
    </w:p>
    <w:p w14:paraId="4AF5B301" w14:textId="77777777" w:rsidR="00454749" w:rsidRPr="00862B94" w:rsidRDefault="00454749" w:rsidP="0045474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9F61E0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/s/ Bradley Reynolds</w:t>
      </w: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67343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673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A7A884B" w14:textId="77777777" w:rsidR="00C67343" w:rsidRPr="00C67343" w:rsidRDefault="00C67343" w:rsidP="00C67343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C67343">
        <w:rPr>
          <w:rFonts w:ascii="Times New Roman" w:eastAsia="Calibri" w:hAnsi="Times New Roman" w:cs="Times New Roman"/>
          <w:sz w:val="24"/>
          <w:szCs w:val="24"/>
        </w:rPr>
        <w:t>Bradley Reynolds</w:t>
      </w:r>
    </w:p>
    <w:p w14:paraId="1CD12C6B" w14:textId="77777777" w:rsidR="00454749" w:rsidRDefault="00454749" w:rsidP="00454749"/>
    <w:p w14:paraId="1FA1C7C9" w14:textId="77777777" w:rsidR="00454749" w:rsidRDefault="00454749" w:rsidP="00454749"/>
    <w:p w14:paraId="200CA217" w14:textId="77777777" w:rsidR="00342D9A" w:rsidRDefault="00342D9A"/>
    <w:sectPr w:rsidR="00342D9A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FB6C" w14:textId="77777777" w:rsidR="005860AA" w:rsidRDefault="005860AA">
      <w:pPr>
        <w:spacing w:after="0" w:line="240" w:lineRule="auto"/>
      </w:pPr>
      <w:r>
        <w:separator/>
      </w:r>
    </w:p>
  </w:endnote>
  <w:endnote w:type="continuationSeparator" w:id="0">
    <w:p w14:paraId="46797CF1" w14:textId="77777777" w:rsidR="005860AA" w:rsidRDefault="0058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1C7A255E" w14:textId="77777777" w:rsidR="00A15668" w:rsidRPr="00A15668" w:rsidRDefault="00EC7C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4F8353B" w14:textId="77777777" w:rsidR="00A15668" w:rsidRDefault="00412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6ADE5" w14:textId="77777777" w:rsidR="005860AA" w:rsidRDefault="005860AA">
      <w:pPr>
        <w:spacing w:after="0" w:line="240" w:lineRule="auto"/>
      </w:pPr>
      <w:r>
        <w:separator/>
      </w:r>
    </w:p>
  </w:footnote>
  <w:footnote w:type="continuationSeparator" w:id="0">
    <w:p w14:paraId="5890C429" w14:textId="77777777" w:rsidR="005860AA" w:rsidRDefault="00586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49"/>
    <w:rsid w:val="00132A0E"/>
    <w:rsid w:val="00342D9A"/>
    <w:rsid w:val="00412D45"/>
    <w:rsid w:val="00454749"/>
    <w:rsid w:val="004C621C"/>
    <w:rsid w:val="00544DD2"/>
    <w:rsid w:val="005860AA"/>
    <w:rsid w:val="005B1293"/>
    <w:rsid w:val="00696034"/>
    <w:rsid w:val="00800A89"/>
    <w:rsid w:val="00862B94"/>
    <w:rsid w:val="0088086E"/>
    <w:rsid w:val="0098657D"/>
    <w:rsid w:val="00C67343"/>
    <w:rsid w:val="00EC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7B5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749"/>
  </w:style>
  <w:style w:type="character" w:styleId="Hyperlink">
    <w:name w:val="Hyperlink"/>
    <w:basedOn w:val="DefaultParagraphFont"/>
    <w:uiPriority w:val="99"/>
    <w:unhideWhenUsed/>
    <w:rsid w:val="00454749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69603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1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2023-11-13T15:32:00Z</dcterms:created>
  <dcterms:modified xsi:type="dcterms:W3CDTF">2023-11-13T15:32:00Z</dcterms:modified>
</cp:coreProperties>
</file>